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29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关于学校2025年文化艺术职业</w:t>
      </w:r>
      <w:bookmarkStart w:id="0" w:name="_Hlk127036315"/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教育和旅游职业教育</w:t>
      </w:r>
      <w:bookmarkEnd w:id="0"/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课程思政展示活动拟推荐名单的公示</w:t>
      </w:r>
    </w:p>
    <w:p w14:paraId="520018FB">
      <w:pPr>
        <w:pStyle w:val="7"/>
        <w:rPr>
          <w:rFonts w:hint="default" w:ascii="Times New Roman" w:hAnsi="Times New Roman" w:cs="Times New Roman"/>
        </w:rPr>
      </w:pPr>
    </w:p>
    <w:p w14:paraId="1BF69A2A">
      <w:pPr>
        <w:rPr>
          <w:rFonts w:hint="default" w:ascii="Times New Roman" w:hAnsi="Times New Roman" w:cs="Times New Roman"/>
        </w:rPr>
      </w:pPr>
    </w:p>
    <w:p w14:paraId="31238866"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全国文化艺术职业教育教学指导委员会 全国旅游职业教育教学指导委员会联合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发布的《关于举办2025年文化艺术职业教育和旅游职业教育课程思政展示活动的通知》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文化艺术职业教育组、旅游职业教育组分别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个申报名额，在规定的申报时间内，学校收到二级学院申报材料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教师自愿申报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二级学院初审、教务处复审、党委宣传部意识形态审核、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盲评等程序，现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拟将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守艺求新传薪火 虚实相生育新人”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景泰蓝掐丝珐琅画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课程思政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》等3个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案例推荐至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全国文化艺术职业教育教学指导委员会 全国旅游职业教育教学指导委员会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参加课程思政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展示活动征集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遴选（见附件）。</w:t>
      </w:r>
    </w:p>
    <w:p w14:paraId="33BCD7C2"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公示期：202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日至202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日。</w:t>
      </w:r>
    </w:p>
    <w:p w14:paraId="0E697970">
      <w:pPr>
        <w:pStyle w:val="8"/>
        <w:widowControl/>
        <w:spacing w:beforeAutospacing="0" w:afterAutospacing="0" w:line="600" w:lineRule="atLeast"/>
        <w:ind w:firstLine="58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示期内，如对公示结果有意见或要反映问题，请以书面形式向教务处反映。以二级学院、部门名义反映的请加盖公章，以个人名义反映的请署真实姓名、所属二级学院名称、联系电话等。教务处将对反映的问题进行调查核实，并为反映人保密。</w:t>
      </w:r>
    </w:p>
    <w:p w14:paraId="791A5A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62335528</w:t>
      </w:r>
    </w:p>
    <w:p w14:paraId="24D034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地址：教务处520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</w:t>
      </w:r>
    </w:p>
    <w:p w14:paraId="7EC6B35A"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146EB66"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附件：学校2025年文化艺术职业教育和旅游职业教育课程思政展示活动拟推荐名单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                    </w:t>
      </w:r>
    </w:p>
    <w:p w14:paraId="40EE180D"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447740C2"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3C425AD4"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重庆文化艺术职业学院</w:t>
      </w:r>
    </w:p>
    <w:p w14:paraId="19C51C83"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 w14:paraId="3E188DC8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5E7E943E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16FB810F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498F06DA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6DE4E51D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19AD2D2A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0D3EB404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3AEB6BBE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25A8C7F5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2F366EFF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4759E2F8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7E7B7993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5217CBB1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</w:p>
    <w:p w14:paraId="1B57BB72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</w:p>
    <w:p w14:paraId="066EFE61"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附件</w:t>
      </w:r>
    </w:p>
    <w:p w14:paraId="77EE4FF2">
      <w:pPr>
        <w:pStyle w:val="8"/>
        <w:widowControl/>
        <w:spacing w:beforeAutospacing="0" w:afterAutospacing="0" w:line="420" w:lineRule="exact"/>
        <w:jc w:val="center"/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</w:rPr>
      </w:pPr>
    </w:p>
    <w:p w14:paraId="446E7923">
      <w:pPr>
        <w:pStyle w:val="8"/>
        <w:widowControl/>
        <w:spacing w:beforeAutospacing="0" w:afterAutospacing="0" w:line="420" w:lineRule="exact"/>
        <w:jc w:val="center"/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0"/>
          <w:szCs w:val="40"/>
          <w:shd w:val="clear" w:color="auto" w:fill="FFFFFF"/>
        </w:rPr>
        <w:t>学校2025年文化艺术职业教育和旅游职业教育课程思政展示活动拟推荐名单   </w:t>
      </w:r>
    </w:p>
    <w:tbl>
      <w:tblPr>
        <w:tblStyle w:val="9"/>
        <w:tblpPr w:leftFromText="180" w:rightFromText="180" w:vertAnchor="text" w:horzAnchor="page" w:tblpX="1725" w:tblpY="1023"/>
        <w:tblOverlap w:val="never"/>
        <w:tblW w:w="9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77"/>
        <w:gridCol w:w="991"/>
        <w:gridCol w:w="3045"/>
        <w:gridCol w:w="1200"/>
        <w:gridCol w:w="1185"/>
        <w:gridCol w:w="1410"/>
      </w:tblGrid>
      <w:tr w14:paraId="79EA4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367F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33F2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所在学院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D23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申报组别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C920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案例名称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0DE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案例负责人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9D12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总分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64D8"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623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CE25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文化艺术职业教育组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“守艺求新传薪火 虚实相生育新人”《景泰蓝掐丝珐琅画》课程思政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A5F8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B42B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文化艺术职业教育组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传承红色基因，弘扬红岩精神——民乐合奏《红梅赞》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陈畏夷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421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C115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文化艺术职业教育组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“以美育人创意国风”——线描团扇制作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3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94B8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文化艺术职业教育组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巴音渝韵—探寻地方音乐文化中的“民族基因”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朱玮婧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CF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4EB3">
            <w:pPr>
              <w:widowControl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旅游职业教育组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声临其境·渝见文旅——旅游新媒体内容营销的破圈之道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</w:tbl>
    <w:p w14:paraId="4172F45A">
      <w:pPr>
        <w:bidi w:val="0"/>
        <w:rPr>
          <w:rFonts w:hint="eastAsia"/>
        </w:rPr>
      </w:pPr>
    </w:p>
    <w:p w14:paraId="503D6C09">
      <w:pPr>
        <w:bidi w:val="0"/>
        <w:ind w:firstLine="210" w:firstLineChars="100"/>
        <w:rPr>
          <w:rFonts w:hint="eastAsia" w:ascii="方正楷体_GBK" w:hAnsi="方正楷体_GBK" w:eastAsia="方正楷体_GBK" w:cs="方正楷体_GBK"/>
          <w:lang w:eastAsia="zh-CN"/>
        </w:rPr>
      </w:pPr>
    </w:p>
    <w:p w14:paraId="34FC893C">
      <w:pPr>
        <w:bidi w:val="0"/>
        <w:rPr>
          <w:rFonts w:hint="eastAsia"/>
        </w:rPr>
      </w:pPr>
    </w:p>
    <w:p w14:paraId="122BA013">
      <w:pPr>
        <w:tabs>
          <w:tab w:val="left" w:pos="6105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BE2E99">
      <w:pPr>
        <w:pStyle w:val="7"/>
        <w:rPr>
          <w:rFonts w:hint="eastAsia"/>
          <w:lang w:eastAsia="zh-CN"/>
        </w:rPr>
      </w:pPr>
    </w:p>
    <w:p w14:paraId="2B08D762">
      <w:pPr>
        <w:rPr>
          <w:rFonts w:hint="eastAsia"/>
          <w:lang w:eastAsia="zh-CN"/>
        </w:rPr>
      </w:pPr>
    </w:p>
    <w:p w14:paraId="06B2C466">
      <w:pPr>
        <w:pStyle w:val="7"/>
        <w:rPr>
          <w:rFonts w:hint="eastAsia"/>
          <w:lang w:eastAsia="zh-CN"/>
        </w:rPr>
      </w:pPr>
    </w:p>
    <w:p w14:paraId="00EE1C9F">
      <w:pPr>
        <w:rPr>
          <w:rFonts w:hint="eastAsia"/>
          <w:lang w:eastAsia="zh-CN"/>
        </w:rPr>
      </w:pPr>
    </w:p>
    <w:p w14:paraId="61C944E7">
      <w:pPr>
        <w:pStyle w:val="7"/>
        <w:rPr>
          <w:rFonts w:hint="eastAsia"/>
          <w:lang w:eastAsia="zh-CN"/>
        </w:rPr>
      </w:pPr>
    </w:p>
    <w:p w14:paraId="0C0474FF">
      <w:pPr>
        <w:rPr>
          <w:rFonts w:hint="eastAsia"/>
          <w:lang w:eastAsia="zh-CN"/>
        </w:rPr>
      </w:pPr>
    </w:p>
    <w:p w14:paraId="4DA87EFC">
      <w:pPr>
        <w:pStyle w:val="7"/>
        <w:rPr>
          <w:rFonts w:hint="eastAsia"/>
          <w:lang w:eastAsia="zh-CN"/>
        </w:rPr>
      </w:pPr>
    </w:p>
    <w:p w14:paraId="7F7009F6">
      <w:pPr>
        <w:rPr>
          <w:rFonts w:hint="eastAsia"/>
          <w:lang w:eastAsia="zh-CN"/>
        </w:rPr>
      </w:pPr>
    </w:p>
    <w:p w14:paraId="00DC5353">
      <w:pPr>
        <w:pStyle w:val="7"/>
        <w:rPr>
          <w:rFonts w:hint="eastAsia"/>
          <w:lang w:eastAsia="zh-CN"/>
        </w:rPr>
      </w:pPr>
    </w:p>
    <w:p w14:paraId="0316645F">
      <w:pPr>
        <w:rPr>
          <w:rFonts w:hint="eastAsia"/>
          <w:lang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AE6BC4"/>
    <w:rsid w:val="00523013"/>
    <w:rsid w:val="0087167F"/>
    <w:rsid w:val="008B65AD"/>
    <w:rsid w:val="008D313A"/>
    <w:rsid w:val="00AA3CEC"/>
    <w:rsid w:val="00AE6BC4"/>
    <w:rsid w:val="00C823C4"/>
    <w:rsid w:val="034D6BB0"/>
    <w:rsid w:val="0369197B"/>
    <w:rsid w:val="03D35307"/>
    <w:rsid w:val="042F62B6"/>
    <w:rsid w:val="04D1736D"/>
    <w:rsid w:val="05104339"/>
    <w:rsid w:val="06A72A7B"/>
    <w:rsid w:val="07E15B19"/>
    <w:rsid w:val="082F28CF"/>
    <w:rsid w:val="083B791F"/>
    <w:rsid w:val="08850B9A"/>
    <w:rsid w:val="08856DEC"/>
    <w:rsid w:val="08E73603"/>
    <w:rsid w:val="095F3199"/>
    <w:rsid w:val="097A6225"/>
    <w:rsid w:val="0983332C"/>
    <w:rsid w:val="0B126F66"/>
    <w:rsid w:val="0B574A70"/>
    <w:rsid w:val="0B57681E"/>
    <w:rsid w:val="0B5F3925"/>
    <w:rsid w:val="0B7046C5"/>
    <w:rsid w:val="0BB04180"/>
    <w:rsid w:val="0BEF4CA9"/>
    <w:rsid w:val="0C662A91"/>
    <w:rsid w:val="0C782EF0"/>
    <w:rsid w:val="0CD822F1"/>
    <w:rsid w:val="0CF00A9F"/>
    <w:rsid w:val="0DF76096"/>
    <w:rsid w:val="0E547045"/>
    <w:rsid w:val="0E871FEA"/>
    <w:rsid w:val="0F0F5662"/>
    <w:rsid w:val="0F29227F"/>
    <w:rsid w:val="0F4277E5"/>
    <w:rsid w:val="142E20E6"/>
    <w:rsid w:val="14830684"/>
    <w:rsid w:val="15190FE8"/>
    <w:rsid w:val="158A3C94"/>
    <w:rsid w:val="159E329B"/>
    <w:rsid w:val="16175528"/>
    <w:rsid w:val="16534086"/>
    <w:rsid w:val="16571DC8"/>
    <w:rsid w:val="16DF591A"/>
    <w:rsid w:val="178F5592"/>
    <w:rsid w:val="181A30AD"/>
    <w:rsid w:val="191044B0"/>
    <w:rsid w:val="19EA6AAF"/>
    <w:rsid w:val="1AD339E7"/>
    <w:rsid w:val="1AF851FC"/>
    <w:rsid w:val="1B37525D"/>
    <w:rsid w:val="1B707488"/>
    <w:rsid w:val="1C0227D6"/>
    <w:rsid w:val="1C077DEC"/>
    <w:rsid w:val="1C5F19D6"/>
    <w:rsid w:val="1CB735C0"/>
    <w:rsid w:val="1D644DCB"/>
    <w:rsid w:val="1DAF24EA"/>
    <w:rsid w:val="1DEB55D5"/>
    <w:rsid w:val="1E1B7B7F"/>
    <w:rsid w:val="1E5E181A"/>
    <w:rsid w:val="1E7A2AF8"/>
    <w:rsid w:val="1EEC32CA"/>
    <w:rsid w:val="1F78690B"/>
    <w:rsid w:val="1F817EB6"/>
    <w:rsid w:val="1FE10954"/>
    <w:rsid w:val="20230F6D"/>
    <w:rsid w:val="202C6073"/>
    <w:rsid w:val="208A0FEC"/>
    <w:rsid w:val="20B00A53"/>
    <w:rsid w:val="21717AB6"/>
    <w:rsid w:val="219519F6"/>
    <w:rsid w:val="226C09A9"/>
    <w:rsid w:val="23B02B18"/>
    <w:rsid w:val="23CE7442"/>
    <w:rsid w:val="24D9609E"/>
    <w:rsid w:val="263E265D"/>
    <w:rsid w:val="273E043A"/>
    <w:rsid w:val="278A18D2"/>
    <w:rsid w:val="27DC212D"/>
    <w:rsid w:val="28665E9B"/>
    <w:rsid w:val="28904CC6"/>
    <w:rsid w:val="28C17575"/>
    <w:rsid w:val="28ED3EC6"/>
    <w:rsid w:val="28EF40E2"/>
    <w:rsid w:val="28FB65E3"/>
    <w:rsid w:val="29DF5F05"/>
    <w:rsid w:val="2A157B78"/>
    <w:rsid w:val="2A7A79DB"/>
    <w:rsid w:val="2A7C19A5"/>
    <w:rsid w:val="2D3A38FC"/>
    <w:rsid w:val="2DCF00CF"/>
    <w:rsid w:val="2E3F6F72"/>
    <w:rsid w:val="2F0D52C2"/>
    <w:rsid w:val="300F0BC6"/>
    <w:rsid w:val="30446AC1"/>
    <w:rsid w:val="317E4255"/>
    <w:rsid w:val="32494863"/>
    <w:rsid w:val="33A31D51"/>
    <w:rsid w:val="33BC1065"/>
    <w:rsid w:val="33C323F3"/>
    <w:rsid w:val="34394463"/>
    <w:rsid w:val="344D6161"/>
    <w:rsid w:val="34594B05"/>
    <w:rsid w:val="350B5E00"/>
    <w:rsid w:val="35154ED0"/>
    <w:rsid w:val="35A85D44"/>
    <w:rsid w:val="35C42453"/>
    <w:rsid w:val="37DC3A83"/>
    <w:rsid w:val="38A81BB8"/>
    <w:rsid w:val="38DD5D05"/>
    <w:rsid w:val="38EE7F12"/>
    <w:rsid w:val="39643D30"/>
    <w:rsid w:val="39CB2002"/>
    <w:rsid w:val="3A39340F"/>
    <w:rsid w:val="3B1B0D67"/>
    <w:rsid w:val="3BB80364"/>
    <w:rsid w:val="3BF375EE"/>
    <w:rsid w:val="3BFA6BCE"/>
    <w:rsid w:val="3C917532"/>
    <w:rsid w:val="3CAF79B9"/>
    <w:rsid w:val="3CED04E1"/>
    <w:rsid w:val="3E3E57D3"/>
    <w:rsid w:val="3E3F2FBE"/>
    <w:rsid w:val="3EC3599D"/>
    <w:rsid w:val="3F1B1335"/>
    <w:rsid w:val="3F47037C"/>
    <w:rsid w:val="3F6031EC"/>
    <w:rsid w:val="3FF81676"/>
    <w:rsid w:val="405C1C05"/>
    <w:rsid w:val="406867FC"/>
    <w:rsid w:val="40EB11DB"/>
    <w:rsid w:val="41A71412"/>
    <w:rsid w:val="42EB7271"/>
    <w:rsid w:val="43B74D58"/>
    <w:rsid w:val="43F6411F"/>
    <w:rsid w:val="442C7B41"/>
    <w:rsid w:val="44E95A32"/>
    <w:rsid w:val="450D34CE"/>
    <w:rsid w:val="455A06DD"/>
    <w:rsid w:val="45C30031"/>
    <w:rsid w:val="468123C6"/>
    <w:rsid w:val="46EB3CE3"/>
    <w:rsid w:val="47DB5B06"/>
    <w:rsid w:val="48384D06"/>
    <w:rsid w:val="48C06AA9"/>
    <w:rsid w:val="4A730277"/>
    <w:rsid w:val="4A7F4E6E"/>
    <w:rsid w:val="4AB00F74"/>
    <w:rsid w:val="4C0F2222"/>
    <w:rsid w:val="4D3D4B6D"/>
    <w:rsid w:val="4EAD5D22"/>
    <w:rsid w:val="50201A25"/>
    <w:rsid w:val="50D852D8"/>
    <w:rsid w:val="51EB2DE9"/>
    <w:rsid w:val="52E55A8A"/>
    <w:rsid w:val="52EC506B"/>
    <w:rsid w:val="53634C01"/>
    <w:rsid w:val="536A41E2"/>
    <w:rsid w:val="536F35A6"/>
    <w:rsid w:val="54240834"/>
    <w:rsid w:val="5436724D"/>
    <w:rsid w:val="57034731"/>
    <w:rsid w:val="571132F2"/>
    <w:rsid w:val="57DF519E"/>
    <w:rsid w:val="582708F3"/>
    <w:rsid w:val="58C3686E"/>
    <w:rsid w:val="58DF4D2A"/>
    <w:rsid w:val="59841F8F"/>
    <w:rsid w:val="5B417F1E"/>
    <w:rsid w:val="5BBB1A7E"/>
    <w:rsid w:val="5C05719D"/>
    <w:rsid w:val="5CDF79EE"/>
    <w:rsid w:val="5CE62B2B"/>
    <w:rsid w:val="610B7004"/>
    <w:rsid w:val="61A66D2D"/>
    <w:rsid w:val="62F13FD7"/>
    <w:rsid w:val="634265E1"/>
    <w:rsid w:val="644B5969"/>
    <w:rsid w:val="65271F32"/>
    <w:rsid w:val="65C9123C"/>
    <w:rsid w:val="66A575B3"/>
    <w:rsid w:val="66B75538"/>
    <w:rsid w:val="672C3830"/>
    <w:rsid w:val="6739419F"/>
    <w:rsid w:val="68774F7F"/>
    <w:rsid w:val="687A4A6F"/>
    <w:rsid w:val="68AF64C7"/>
    <w:rsid w:val="68BB30BE"/>
    <w:rsid w:val="698060B5"/>
    <w:rsid w:val="69CC4E56"/>
    <w:rsid w:val="69F94009"/>
    <w:rsid w:val="6ACF2E50"/>
    <w:rsid w:val="6B79100E"/>
    <w:rsid w:val="6BC4672D"/>
    <w:rsid w:val="6C8B724B"/>
    <w:rsid w:val="6D48513C"/>
    <w:rsid w:val="6D4D62AE"/>
    <w:rsid w:val="6F0137F4"/>
    <w:rsid w:val="6F653D83"/>
    <w:rsid w:val="6FF43359"/>
    <w:rsid w:val="70891CF3"/>
    <w:rsid w:val="719170B1"/>
    <w:rsid w:val="71B27028"/>
    <w:rsid w:val="71BD6A68"/>
    <w:rsid w:val="71DE7E1D"/>
    <w:rsid w:val="733C129F"/>
    <w:rsid w:val="73697BBA"/>
    <w:rsid w:val="738D1AFA"/>
    <w:rsid w:val="73942E89"/>
    <w:rsid w:val="75614FED"/>
    <w:rsid w:val="758B3E18"/>
    <w:rsid w:val="76065B94"/>
    <w:rsid w:val="769D02A6"/>
    <w:rsid w:val="772938E8"/>
    <w:rsid w:val="778B45A3"/>
    <w:rsid w:val="77901BB9"/>
    <w:rsid w:val="77EE068E"/>
    <w:rsid w:val="7851759A"/>
    <w:rsid w:val="785C7CED"/>
    <w:rsid w:val="7860333A"/>
    <w:rsid w:val="78A27DF6"/>
    <w:rsid w:val="78DF4BA6"/>
    <w:rsid w:val="790E7239"/>
    <w:rsid w:val="79733540"/>
    <w:rsid w:val="7A106FE1"/>
    <w:rsid w:val="7A8A6D94"/>
    <w:rsid w:val="7B5A49B8"/>
    <w:rsid w:val="7B7F4616"/>
    <w:rsid w:val="7C0D1A2A"/>
    <w:rsid w:val="7CA57EB5"/>
    <w:rsid w:val="7CAA1027"/>
    <w:rsid w:val="7CFE75C5"/>
    <w:rsid w:val="7E590F57"/>
    <w:rsid w:val="7E924469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1"/>
    <w:basedOn w:val="1"/>
    <w:next w:val="4"/>
    <w:qFormat/>
    <w:uiPriority w:val="0"/>
    <w:rPr>
      <w:rFonts w:eastAsiaTheme="majorEastAsia"/>
      <w:sz w:val="3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784</Words>
  <Characters>830</Characters>
  <Lines>7</Lines>
  <Paragraphs>2</Paragraphs>
  <TotalTime>11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2025-05-19T08:16:00Z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D2C7010F08B24FD18AB9F381589A8500_13</vt:lpwstr>
  </property>
  <property fmtid="{D5CDD505-2E9C-101B-9397-08002B2CF9AE}" pid="4" name="KSOTemplateDocerSaveRecord">
    <vt:lpwstr>eyJoZGlkIjoiYTQ0ZWUyZjRiMzM0OTZhMmEzZGY4YzgxN2U4MmRlYjciLCJ1c2VySWQiOiIzMTg1MTE2NDgifQ==</vt:lpwstr>
  </property>
</Properties>
</file>