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方正黑体_GBK" w:hAnsi="方正小标宋_GBK" w:eastAsia="方正黑体_GBK" w:cs="方正小标宋_GBK"/>
          <w:bCs/>
          <w:kern w:val="0"/>
          <w:sz w:val="32"/>
          <w:szCs w:val="32"/>
        </w:rPr>
      </w:pPr>
      <w:r>
        <w:rPr>
          <w:rFonts w:hint="eastAsia" w:ascii="方正黑体_GBK" w:hAnsi="方正小标宋_GBK" w:eastAsia="方正黑体_GBK" w:cs="方正小标宋_GBK"/>
          <w:bCs/>
          <w:kern w:val="0"/>
          <w:sz w:val="32"/>
          <w:szCs w:val="32"/>
        </w:rPr>
        <w:t>附件3</w:t>
      </w:r>
      <w:r>
        <w:rPr>
          <w:rFonts w:hint="eastAsia" w:ascii="方正黑体_GBK" w:hAnsi="方正小标宋_GBK" w:eastAsia="方正黑体_GBK" w:cs="方正小标宋_GBK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黑体_GBK" w:hAnsi="方正小标宋_GBK" w:eastAsia="方正黑体_GBK" w:cs="方正小标宋_GBK"/>
          <w:bCs/>
          <w:kern w:val="0"/>
          <w:sz w:val="32"/>
          <w:szCs w:val="32"/>
        </w:rPr>
        <w:t>标准文本格式示例（供参考）</w:t>
      </w:r>
    </w:p>
    <w:p>
      <w:pPr>
        <w:pStyle w:val="2"/>
      </w:pPr>
      <w:bookmarkStart w:id="0" w:name="_Toc165972719"/>
      <w:bookmarkStart w:id="1" w:name="_Toc165042614"/>
      <w:bookmarkStart w:id="2" w:name="_Toc165042872"/>
      <w:bookmarkStart w:id="3" w:name="_Toc165042340"/>
      <w:r>
        <w:rPr>
          <w:rFonts w:hint="eastAsia"/>
        </w:rPr>
        <w:t>标准名称（一级标题，方正小标宋</w:t>
      </w:r>
      <w:r>
        <w:t>_GBK</w:t>
      </w:r>
      <w:r>
        <w:rPr>
          <w:rFonts w:hint="eastAsia"/>
        </w:rPr>
        <w:t>，2</w:t>
      </w:r>
      <w:r>
        <w:t>0</w:t>
      </w:r>
      <w:r>
        <w:rPr>
          <w:rFonts w:hint="eastAsia"/>
        </w:rPr>
        <w:t>号，居中）</w:t>
      </w:r>
      <w:bookmarkEnd w:id="0"/>
      <w:bookmarkEnd w:id="1"/>
      <w:bookmarkEnd w:id="2"/>
      <w:bookmarkEnd w:id="3"/>
    </w:p>
    <w:p>
      <w:pPr>
        <w:pStyle w:val="3"/>
      </w:pPr>
      <w:bookmarkStart w:id="4" w:name="_Toc165042615"/>
      <w:bookmarkStart w:id="5" w:name="_Toc165972720"/>
      <w:bookmarkStart w:id="6" w:name="_Toc165042873"/>
      <w:bookmarkStart w:id="7" w:name="_Toc165042341"/>
      <w:r>
        <w:rPr>
          <w:rFonts w:hint="eastAsia"/>
        </w:rPr>
        <w:t>前言（二级标题，黑体，三号，居中）</w:t>
      </w:r>
      <w:bookmarkEnd w:id="4"/>
      <w:bookmarkEnd w:id="5"/>
      <w:bookmarkEnd w:id="6"/>
      <w:bookmarkEnd w:id="7"/>
    </w:p>
    <w:p>
      <w:pPr>
        <w:pStyle w:val="18"/>
        <w:widowControl/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本文件按照G</w:t>
      </w:r>
      <w:r>
        <w:rPr>
          <w:szCs w:val="21"/>
        </w:rPr>
        <w:t>B/T 1.1-2020</w:t>
      </w:r>
      <w:r>
        <w:rPr>
          <w:rFonts w:hint="eastAsia"/>
          <w:szCs w:val="21"/>
        </w:rPr>
        <w:t>《标准化工作导则第1部分：标准化文件的结构和起草规则》的规定起草。（正文，宋体，五号）</w:t>
      </w:r>
    </w:p>
    <w:p>
      <w:pPr>
        <w:pStyle w:val="18"/>
        <w:spacing w:line="400" w:lineRule="exact"/>
        <w:rPr>
          <w:szCs w:val="21"/>
        </w:rPr>
      </w:pPr>
      <w:r>
        <w:rPr>
          <w:rFonts w:hint="eastAsia"/>
          <w:szCs w:val="21"/>
        </w:rPr>
        <w:t>本文件由</w:t>
      </w:r>
      <w:r>
        <w:rPr>
          <w:szCs w:val="21"/>
        </w:rPr>
        <w:t>……</w:t>
      </w:r>
      <w:r>
        <w:rPr>
          <w:rFonts w:hint="eastAsia"/>
          <w:szCs w:val="21"/>
        </w:rPr>
        <w:t>提出。</w:t>
      </w:r>
    </w:p>
    <w:p>
      <w:pPr>
        <w:pStyle w:val="18"/>
        <w:spacing w:line="400" w:lineRule="exact"/>
        <w:rPr>
          <w:szCs w:val="21"/>
        </w:rPr>
      </w:pPr>
      <w:r>
        <w:rPr>
          <w:rFonts w:hint="eastAsia"/>
          <w:szCs w:val="21"/>
        </w:rPr>
        <w:t>本文件由</w:t>
      </w:r>
      <w:r>
        <w:rPr>
          <w:szCs w:val="21"/>
        </w:rPr>
        <w:t>……</w:t>
      </w:r>
      <w:r>
        <w:rPr>
          <w:rFonts w:hint="eastAsia"/>
          <w:szCs w:val="21"/>
        </w:rPr>
        <w:t>归口并组织实施。</w:t>
      </w:r>
    </w:p>
    <w:p>
      <w:pPr>
        <w:pStyle w:val="18"/>
        <w:widowControl/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本文件起草单位：</w:t>
      </w:r>
    </w:p>
    <w:p>
      <w:pPr>
        <w:pStyle w:val="18"/>
        <w:widowControl/>
        <w:spacing w:line="400" w:lineRule="exact"/>
        <w:jc w:val="left"/>
        <w:rPr>
          <w:szCs w:val="21"/>
        </w:rPr>
      </w:pPr>
      <w:r>
        <w:rPr>
          <w:rFonts w:hint="eastAsia"/>
          <w:szCs w:val="21"/>
        </w:rPr>
        <w:t>本文件主要起草人：</w:t>
      </w:r>
    </w:p>
    <w:p>
      <w:pPr>
        <w:pStyle w:val="18"/>
        <w:widowControl/>
        <w:spacing w:line="400" w:lineRule="exact"/>
        <w:ind w:firstLine="0" w:firstLineChars="0"/>
        <w:jc w:val="left"/>
        <w:rPr>
          <w:rFonts w:ascii="黑体" w:hAnsi="黑体" w:eastAsia="黑体" w:cs="黑体"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NumType w:fmt="numberInDash"/>
          <w:cols w:space="0" w:num="1"/>
          <w:docGrid w:type="lines" w:linePitch="315" w:charSpace="0"/>
        </w:sectPr>
      </w:pPr>
    </w:p>
    <w:p>
      <w:pPr>
        <w:pStyle w:val="18"/>
        <w:widowControl/>
        <w:spacing w:line="400" w:lineRule="exact"/>
        <w:ind w:firstLine="64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标准名称（正文，黑体，三号，居中）</w:t>
      </w:r>
    </w:p>
    <w:p>
      <w:pPr>
        <w:pStyle w:val="18"/>
        <w:widowControl/>
        <w:spacing w:line="40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  <w:bookmarkStart w:id="29" w:name="_GoBack"/>
      <w:bookmarkEnd w:id="29"/>
    </w:p>
    <w:p>
      <w:pPr>
        <w:spacing w:before="157" w:beforeLines="50" w:after="157" w:afterLines="50"/>
        <w:outlineLvl w:val="1"/>
        <w:rPr>
          <w:rFonts w:ascii="黑体" w:hAnsi="黑体" w:eastAsia="黑体" w:cs="黑体"/>
        </w:rPr>
      </w:pPr>
      <w:bookmarkStart w:id="8" w:name="_Toc165042342"/>
      <w:bookmarkStart w:id="9" w:name="_Toc165972721"/>
      <w:bookmarkStart w:id="10" w:name="_Toc165042616"/>
      <w:bookmarkStart w:id="11" w:name="_Toc165042874"/>
      <w:r>
        <w:rPr>
          <w:rStyle w:val="23"/>
          <w:rFonts w:hint="eastAsia"/>
        </w:rPr>
        <w:t>1</w:t>
      </w:r>
      <w:r>
        <w:rPr>
          <w:rStyle w:val="23"/>
        </w:rPr>
        <w:t xml:space="preserve">  </w:t>
      </w:r>
      <w:r>
        <w:rPr>
          <w:rStyle w:val="23"/>
          <w:rFonts w:hint="eastAsia"/>
        </w:rPr>
        <w:t>范围（二级标题，黑体，五号）</w:t>
      </w:r>
      <w:r>
        <w:rPr>
          <w:rFonts w:hint="eastAsia" w:ascii="黑体" w:hAnsi="黑体" w:eastAsia="黑体" w:cs="黑体"/>
        </w:rPr>
        <w:t>（</w:t>
      </w:r>
      <w:r>
        <w:rPr>
          <w:rFonts w:hint="eastAsia" w:ascii="宋体" w:hAnsi="宋体" w:eastAsia="宋体" w:cs="宋体"/>
        </w:rPr>
        <w:t>包含标准的适用范围等</w:t>
      </w:r>
      <w:r>
        <w:rPr>
          <w:rFonts w:hint="eastAsia" w:ascii="黑体" w:hAnsi="黑体" w:eastAsia="黑体" w:cs="黑体"/>
        </w:rPr>
        <w:t>）</w:t>
      </w:r>
      <w:bookmarkEnd w:id="8"/>
      <w:bookmarkEnd w:id="9"/>
      <w:bookmarkEnd w:id="10"/>
      <w:bookmarkEnd w:id="11"/>
      <w:r>
        <w:rPr>
          <w:rFonts w:hint="eastAsia" w:ascii="黑体" w:hAnsi="黑体" w:eastAsia="黑体" w:cs="黑体"/>
        </w:rPr>
        <w:t xml:space="preserve"> 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本文件确定了</w:t>
      </w:r>
      <w:r>
        <w:rPr>
          <w:rFonts w:ascii="宋体" w:hAnsi="宋体" w:eastAsia="宋体" w:cs="宋体"/>
        </w:rPr>
        <w:t>……</w:t>
      </w:r>
      <w:r>
        <w:rPr>
          <w:rFonts w:hint="eastAsia" w:ascii="宋体" w:hAnsi="宋体" w:eastAsia="宋体" w:cs="宋体"/>
        </w:rPr>
        <w:t>，规定了</w:t>
      </w:r>
      <w:r>
        <w:rPr>
          <w:rFonts w:ascii="宋体" w:hAnsi="宋体" w:eastAsia="宋体" w:cs="宋体"/>
        </w:rPr>
        <w:t>……</w:t>
      </w:r>
      <w:r>
        <w:rPr>
          <w:rFonts w:hint="eastAsia" w:ascii="宋体" w:hAnsi="宋体" w:eastAsia="宋体" w:cs="宋体"/>
        </w:rPr>
        <w:t>。（正文，宋体，五号）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本文件适用于</w:t>
      </w:r>
      <w:r>
        <w:rPr>
          <w:rFonts w:ascii="宋体" w:hAnsi="宋体" w:eastAsia="宋体" w:cs="宋体"/>
        </w:rPr>
        <w:t>……</w:t>
      </w:r>
      <w:r>
        <w:rPr>
          <w:rFonts w:hint="eastAsia" w:ascii="宋体" w:hAnsi="宋体" w:eastAsia="宋体" w:cs="宋体"/>
        </w:rPr>
        <w:t>。</w:t>
      </w:r>
    </w:p>
    <w:p>
      <w:pPr>
        <w:spacing w:before="157" w:beforeLines="50" w:after="157" w:afterLines="50"/>
        <w:outlineLvl w:val="1"/>
        <w:rPr>
          <w:rFonts w:ascii="黑体" w:hAnsi="黑体" w:eastAsia="黑体" w:cs="黑体"/>
        </w:rPr>
      </w:pPr>
      <w:bookmarkStart w:id="12" w:name="_Toc165042875"/>
      <w:bookmarkStart w:id="13" w:name="_Toc165042343"/>
      <w:bookmarkStart w:id="14" w:name="_Toc165042617"/>
      <w:bookmarkStart w:id="15" w:name="_Toc165972722"/>
      <w:r>
        <w:rPr>
          <w:rStyle w:val="23"/>
          <w:rFonts w:hint="eastAsia"/>
        </w:rPr>
        <w:t>2</w:t>
      </w:r>
      <w:r>
        <w:rPr>
          <w:rStyle w:val="23"/>
        </w:rPr>
        <w:t xml:space="preserve">  规范性引用文件</w:t>
      </w:r>
      <w:r>
        <w:rPr>
          <w:rFonts w:hint="eastAsia" w:ascii="宋体" w:hAnsi="宋体" w:eastAsia="宋体" w:cs="宋体"/>
        </w:rPr>
        <w:t>（如有，则列出标准编写过程中参考的相关文件）</w:t>
      </w:r>
      <w:bookmarkEnd w:id="12"/>
      <w:bookmarkEnd w:id="13"/>
      <w:bookmarkEnd w:id="14"/>
      <w:bookmarkEnd w:id="15"/>
    </w:p>
    <w:p>
      <w:pPr>
        <w:pStyle w:val="18"/>
        <w:spacing w:line="400" w:lineRule="exact"/>
        <w:rPr>
          <w:szCs w:val="21"/>
        </w:rPr>
      </w:pPr>
      <w:r>
        <w:rPr>
          <w:szCs w:val="21"/>
        </w:rPr>
        <w:t>下列文件</w:t>
      </w:r>
      <w:r>
        <w:rPr>
          <w:rFonts w:hint="eastAsia"/>
          <w:szCs w:val="21"/>
        </w:rPr>
        <w:t>中的内容通过文中的规范性引起而构成本文件必不可少的条款。其中，注日期的引用文件，仅该日期对应的版本适用于本文件；不注日期的引用文件，其最新版本（包括所有的修改单）适用于本文件。</w:t>
      </w:r>
    </w:p>
    <w:p>
      <w:pPr>
        <w:pStyle w:val="18"/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GB/T </w:t>
      </w:r>
      <w:r>
        <w:rPr>
          <w:rFonts w:hint="eastAsia" w:ascii="宋体" w:hAnsi="宋体" w:cs="宋体"/>
        </w:rPr>
        <w:t>××××</w:t>
      </w:r>
    </w:p>
    <w:p>
      <w:pPr>
        <w:pStyle w:val="19"/>
        <w:rPr>
          <w:rFonts w:hAnsi="宋体" w:cs="宋体"/>
        </w:rPr>
      </w:pPr>
      <w:r>
        <w:rPr>
          <w:rFonts w:hint="eastAsia" w:ascii="Times New Roman"/>
          <w:kern w:val="2"/>
          <w:szCs w:val="21"/>
        </w:rPr>
        <w:t xml:space="preserve">GB/T </w:t>
      </w:r>
      <w:r>
        <w:rPr>
          <w:rFonts w:hint="eastAsia" w:hAnsi="宋体" w:cs="宋体"/>
        </w:rPr>
        <w:t xml:space="preserve">×××× </w:t>
      </w:r>
    </w:p>
    <w:p>
      <w:pPr>
        <w:pStyle w:val="19"/>
      </w:pPr>
      <w:r>
        <w:rPr>
          <w:rFonts w:hAnsi="宋体" w:cs="宋体"/>
        </w:rPr>
        <w:t>…</w:t>
      </w:r>
    </w:p>
    <w:p>
      <w:pPr>
        <w:spacing w:before="157" w:beforeLines="50" w:after="157" w:afterLines="50"/>
        <w:outlineLvl w:val="1"/>
        <w:rPr>
          <w:rFonts w:ascii="宋体" w:hAnsi="宋体" w:eastAsia="宋体" w:cs="宋体"/>
        </w:rPr>
      </w:pPr>
      <w:bookmarkStart w:id="16" w:name="_Toc165042344"/>
      <w:bookmarkStart w:id="17" w:name="_Toc165042618"/>
      <w:bookmarkStart w:id="18" w:name="_Toc165042876"/>
      <w:bookmarkStart w:id="19" w:name="_Toc165972723"/>
      <w:r>
        <w:rPr>
          <w:rStyle w:val="23"/>
          <w:rFonts w:hint="eastAsia"/>
        </w:rPr>
        <w:t>3</w:t>
      </w:r>
      <w:r>
        <w:rPr>
          <w:rStyle w:val="23"/>
        </w:rPr>
        <w:t xml:space="preserve">  </w:t>
      </w:r>
      <w:r>
        <w:rPr>
          <w:rStyle w:val="23"/>
          <w:rFonts w:hint="eastAsia"/>
        </w:rPr>
        <w:t>术语和定义</w:t>
      </w:r>
      <w:r>
        <w:rPr>
          <w:rFonts w:hint="eastAsia" w:ascii="宋体" w:hAnsi="宋体" w:eastAsia="宋体" w:cs="宋体"/>
        </w:rPr>
        <w:t>（定义标准中所涉及的术语，确保统一理解）</w:t>
      </w:r>
      <w:bookmarkEnd w:id="16"/>
      <w:bookmarkEnd w:id="17"/>
      <w:bookmarkEnd w:id="18"/>
      <w:bookmarkEnd w:id="19"/>
    </w:p>
    <w:p>
      <w:pPr>
        <w:pStyle w:val="19"/>
        <w:rPr>
          <w:rStyle w:val="24"/>
          <w:rFonts w:ascii="宋体" w:eastAsia="宋体" w:cs="Times New Roman"/>
          <w:bCs w:val="0"/>
          <w:szCs w:val="20"/>
        </w:rPr>
      </w:pPr>
      <w:r>
        <w:rPr>
          <w:rFonts w:hint="eastAsia"/>
        </w:rPr>
        <w:t>下列术语和定义适用于本文件。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3</w:t>
      </w:r>
      <w:r>
        <w:rPr>
          <w:rStyle w:val="24"/>
        </w:rPr>
        <w:t xml:space="preserve">.1 </w:t>
      </w:r>
    </w:p>
    <w:p>
      <w:pPr>
        <w:spacing w:before="157" w:beforeLines="50" w:after="157" w:afterLines="50"/>
        <w:ind w:firstLine="420" w:firstLineChars="200"/>
        <w:rPr>
          <w:rFonts w:ascii="黑体" w:hAnsi="黑体" w:eastAsia="黑体" w:cs="黑体"/>
        </w:rPr>
      </w:pPr>
      <w:r>
        <w:rPr>
          <w:rStyle w:val="24"/>
          <w:rFonts w:hint="eastAsia"/>
        </w:rPr>
        <w:t>术语1××</w:t>
      </w:r>
      <w:r>
        <w:rPr>
          <w:rStyle w:val="24"/>
        </w:rPr>
        <w:t>terminology1</w:t>
      </w:r>
      <w:r>
        <w:rPr>
          <w:rStyle w:val="24"/>
          <w:rFonts w:hint="eastAsia"/>
        </w:rPr>
        <w:t xml:space="preserve"> </w:t>
      </w:r>
      <w:r>
        <w:rPr>
          <w:rFonts w:hint="eastAsia" w:ascii="黑体" w:hAnsi="黑体" w:eastAsia="黑体" w:cs="黑体"/>
        </w:rPr>
        <w:t>（黑体，五号）</w:t>
      </w:r>
      <w:r>
        <w:rPr>
          <w:rFonts w:hint="eastAsia" w:ascii="宋体" w:hAnsi="宋体" w:eastAsia="宋体" w:cs="宋体"/>
        </w:rPr>
        <w:t>（术语后需加英文）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  <w:r>
        <w:rPr>
          <w:rFonts w:hint="eastAsia" w:ascii="宋体" w:hAnsi="宋体" w:eastAsia="宋体"/>
          <w:szCs w:val="21"/>
        </w:rPr>
        <w:t>（正文，宋体，五号）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3</w:t>
      </w:r>
      <w:r>
        <w:rPr>
          <w:rStyle w:val="24"/>
        </w:rPr>
        <w:t xml:space="preserve">.2 </w:t>
      </w:r>
    </w:p>
    <w:p>
      <w:pPr>
        <w:spacing w:before="157" w:beforeLines="50" w:after="157" w:afterLines="50"/>
        <w:ind w:firstLine="420" w:firstLineChars="200"/>
        <w:rPr>
          <w:rFonts w:ascii="黑体" w:hAnsi="黑体" w:eastAsia="黑体" w:cs="黑体"/>
        </w:rPr>
      </w:pPr>
      <w:r>
        <w:rPr>
          <w:rStyle w:val="24"/>
          <w:rFonts w:hint="eastAsia"/>
        </w:rPr>
        <w:t>术语2××</w:t>
      </w:r>
      <w:r>
        <w:rPr>
          <w:rStyle w:val="24"/>
        </w:rPr>
        <w:t>terminology2</w:t>
      </w:r>
      <w:r>
        <w:rPr>
          <w:rStyle w:val="24"/>
          <w:rFonts w:hint="eastAsia"/>
        </w:rPr>
        <w:t xml:space="preserve"> 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</w:rPr>
        <w:t>……</w:t>
      </w:r>
    </w:p>
    <w:p>
      <w:pPr>
        <w:spacing w:before="157" w:beforeLines="50" w:after="157" w:afterLines="50"/>
        <w:outlineLvl w:val="1"/>
        <w:rPr>
          <w:rFonts w:ascii="黑体" w:hAnsi="黑体" w:eastAsia="黑体" w:cs="黑体"/>
        </w:rPr>
      </w:pPr>
      <w:bookmarkStart w:id="20" w:name="_Toc165042345"/>
      <w:bookmarkStart w:id="21" w:name="_Toc165042619"/>
      <w:bookmarkStart w:id="22" w:name="_Toc165042877"/>
      <w:bookmarkStart w:id="23" w:name="_Toc165972724"/>
      <w:r>
        <w:rPr>
          <w:rStyle w:val="23"/>
          <w:rFonts w:hint="eastAsia"/>
        </w:rPr>
        <w:t>4</w:t>
      </w:r>
      <w:r>
        <w:rPr>
          <w:rStyle w:val="23"/>
        </w:rPr>
        <w:t xml:space="preserve">  标准内容</w:t>
      </w:r>
      <w:r>
        <w:rPr>
          <w:rStyle w:val="23"/>
          <w:rFonts w:hint="eastAsia"/>
        </w:rPr>
        <w:t xml:space="preserve"> </w:t>
      </w:r>
      <w:r>
        <w:rPr>
          <w:rFonts w:hint="eastAsia" w:ascii="宋体" w:hAnsi="宋体" w:eastAsia="宋体" w:cs="宋体"/>
        </w:rPr>
        <w:t>（概述标准的评价方法、评价内容、评价程序等）</w:t>
      </w:r>
      <w:bookmarkEnd w:id="20"/>
      <w:bookmarkEnd w:id="21"/>
      <w:bookmarkEnd w:id="22"/>
      <w:bookmarkEnd w:id="23"/>
    </w:p>
    <w:p>
      <w:pPr>
        <w:spacing w:before="157" w:beforeLines="50" w:after="157" w:afterLines="50"/>
        <w:rPr>
          <w:rFonts w:ascii="宋体" w:hAnsi="宋体" w:eastAsia="宋体" w:cs="宋体"/>
        </w:rPr>
      </w:pPr>
      <w:r>
        <w:rPr>
          <w:rStyle w:val="24"/>
          <w:rFonts w:hint="eastAsia"/>
        </w:rPr>
        <w:t>4</w:t>
      </w:r>
      <w:r>
        <w:rPr>
          <w:rStyle w:val="24"/>
        </w:rPr>
        <w:t>.1 标准内容</w:t>
      </w:r>
      <w:r>
        <w:rPr>
          <w:rStyle w:val="24"/>
          <w:rFonts w:hint="eastAsia"/>
        </w:rPr>
        <w:t>1</w:t>
      </w:r>
      <w:r>
        <w:rPr>
          <w:rStyle w:val="24"/>
        </w:rPr>
        <w:t xml:space="preserve"> </w:t>
      </w:r>
      <w:r>
        <w:rPr>
          <w:rFonts w:hint="eastAsia" w:ascii="宋体" w:hAnsi="宋体" w:eastAsia="宋体" w:cs="宋体"/>
        </w:rPr>
        <w:t>（根据标准内容自行命名）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……</w:t>
      </w:r>
      <w:r>
        <w:rPr>
          <w:rFonts w:hint="eastAsia" w:ascii="宋体" w:hAnsi="宋体" w:eastAsia="宋体" w:cs="宋体"/>
        </w:rPr>
        <w:t>（正文，宋体，五号）</w:t>
      </w:r>
    </w:p>
    <w:p>
      <w:pPr>
        <w:jc w:val="center"/>
        <w:rPr>
          <w:sz w:val="32"/>
          <w:szCs w:val="32"/>
        </w:rPr>
      </w:pPr>
      <w:r>
        <w:drawing>
          <wp:inline distT="0" distB="0" distL="0" distR="0">
            <wp:extent cx="2457450" cy="1362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00" w:lineRule="exact"/>
        <w:jc w:val="center"/>
        <w:rPr>
          <w:rFonts w:ascii="黑体" w:hAnsi="黑体" w:eastAsia="黑体" w:cs="宋体"/>
        </w:rPr>
      </w:pPr>
      <w:r>
        <w:rPr>
          <w:rFonts w:ascii="黑体" w:hAnsi="黑体" w:eastAsia="黑体" w:cs="宋体"/>
        </w:rPr>
        <w:t>图</w:t>
      </w:r>
      <w:r>
        <w:rPr>
          <w:rFonts w:hint="eastAsia" w:ascii="黑体" w:hAnsi="黑体" w:eastAsia="黑体" w:cs="宋体"/>
        </w:rPr>
        <w:t>1</w:t>
      </w:r>
      <w:r>
        <w:rPr>
          <w:rFonts w:hint="eastAsia" w:ascii="黑体" w:hAnsi="黑体" w:eastAsia="黑体" w:cs="宋体"/>
          <w:bCs/>
        </w:rPr>
        <w:t>××示意图（正文，</w:t>
      </w:r>
      <w:r>
        <w:rPr>
          <w:rFonts w:hint="eastAsia" w:ascii="黑体" w:hAnsi="黑体" w:eastAsia="黑体" w:cs="宋体"/>
        </w:rPr>
        <w:t>黑体，五号</w:t>
      </w:r>
      <w:r>
        <w:rPr>
          <w:rFonts w:hint="eastAsia" w:ascii="黑体" w:hAnsi="黑体" w:eastAsia="黑体" w:cs="宋体"/>
          <w:bCs/>
        </w:rPr>
        <w:t>）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4</w:t>
      </w:r>
      <w:r>
        <w:rPr>
          <w:rStyle w:val="24"/>
        </w:rPr>
        <w:t xml:space="preserve">.1.1 </w:t>
      </w:r>
      <w:r>
        <w:rPr>
          <w:rStyle w:val="24"/>
          <w:rFonts w:hint="eastAsia"/>
        </w:rPr>
        <w:t>×××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4</w:t>
      </w:r>
      <w:r>
        <w:rPr>
          <w:rStyle w:val="24"/>
        </w:rPr>
        <w:t xml:space="preserve">.1.2 </w:t>
      </w:r>
      <w:r>
        <w:rPr>
          <w:rStyle w:val="24"/>
          <w:rFonts w:hint="eastAsia"/>
        </w:rPr>
        <w:t>×××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4</w:t>
      </w:r>
      <w:r>
        <w:rPr>
          <w:rStyle w:val="24"/>
        </w:rPr>
        <w:t xml:space="preserve">.2 标准内容2 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  <w:rFonts w:hint="eastAsia"/>
        </w:rPr>
        <w:t>4</w:t>
      </w:r>
      <w:r>
        <w:rPr>
          <w:rStyle w:val="24"/>
        </w:rPr>
        <w:t xml:space="preserve">.3 </w:t>
      </w:r>
      <w:r>
        <w:rPr>
          <w:rStyle w:val="24"/>
          <w:rFonts w:hint="eastAsia"/>
        </w:rPr>
        <w:t>标准内容3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</w:rPr>
        <w:t>……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</w:rPr>
        <w:t>……</w:t>
      </w:r>
    </w:p>
    <w:p>
      <w:pPr>
        <w:spacing w:before="157" w:beforeLines="50" w:after="157" w:afterLines="50"/>
        <w:outlineLvl w:val="1"/>
        <w:rPr>
          <w:rFonts w:ascii="黑体" w:hAnsi="黑体" w:eastAsia="黑体" w:cs="黑体"/>
        </w:rPr>
      </w:pPr>
      <w:bookmarkStart w:id="24" w:name="_Toc165042346"/>
      <w:bookmarkStart w:id="25" w:name="_Toc165042620"/>
      <w:bookmarkStart w:id="26" w:name="_Toc165042878"/>
      <w:bookmarkStart w:id="27" w:name="_Toc165972725"/>
      <w:r>
        <w:rPr>
          <w:rStyle w:val="23"/>
          <w:rFonts w:hint="eastAsia"/>
        </w:rPr>
        <w:t xml:space="preserve">5 </w:t>
      </w:r>
      <w:r>
        <w:rPr>
          <w:rStyle w:val="23"/>
        </w:rPr>
        <w:t xml:space="preserve"> </w:t>
      </w:r>
      <w:r>
        <w:rPr>
          <w:rStyle w:val="23"/>
          <w:rFonts w:hint="eastAsia"/>
        </w:rPr>
        <w:t>实施条件</w:t>
      </w:r>
      <w:r>
        <w:rPr>
          <w:rFonts w:hint="eastAsia" w:ascii="宋体" w:hAnsi="宋体" w:eastAsia="宋体" w:cs="宋体"/>
        </w:rPr>
        <w:t>（如技术条件、人员条件、管理条件等）</w:t>
      </w:r>
      <w:bookmarkEnd w:id="24"/>
      <w:bookmarkEnd w:id="25"/>
      <w:bookmarkEnd w:id="26"/>
      <w:bookmarkEnd w:id="27"/>
    </w:p>
    <w:p>
      <w:pPr>
        <w:tabs>
          <w:tab w:val="left" w:pos="3308"/>
        </w:tabs>
        <w:jc w:val="left"/>
        <w:rPr>
          <w:rStyle w:val="24"/>
        </w:rPr>
      </w:pPr>
      <w:r>
        <w:rPr>
          <w:rStyle w:val="24"/>
          <w:rFonts w:hint="eastAsia"/>
        </w:rPr>
        <w:t>5</w:t>
      </w:r>
      <w:r>
        <w:rPr>
          <w:rStyle w:val="24"/>
        </w:rPr>
        <w:t xml:space="preserve">.1 </w:t>
      </w:r>
      <w:r>
        <w:rPr>
          <w:rStyle w:val="24"/>
          <w:rFonts w:hint="eastAsia"/>
        </w:rPr>
        <w:t>实施条件1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××××××××</w:t>
      </w:r>
    </w:p>
    <w:p>
      <w:pPr>
        <w:tabs>
          <w:tab w:val="left" w:pos="3308"/>
        </w:tabs>
        <w:jc w:val="left"/>
        <w:rPr>
          <w:rStyle w:val="24"/>
        </w:rPr>
      </w:pPr>
      <w:r>
        <w:rPr>
          <w:rStyle w:val="24"/>
          <w:rFonts w:hint="eastAsia"/>
        </w:rPr>
        <w:t>5</w:t>
      </w:r>
      <w:r>
        <w:rPr>
          <w:rStyle w:val="24"/>
        </w:rPr>
        <w:t>.2</w:t>
      </w:r>
      <w:r>
        <w:rPr>
          <w:rStyle w:val="24"/>
          <w:rFonts w:hint="eastAsia"/>
        </w:rPr>
        <w:t>实施条件2</w:t>
      </w:r>
    </w:p>
    <w:p>
      <w:pPr>
        <w:spacing w:before="157" w:beforeLines="50" w:after="157" w:afterLines="50"/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××××××××</w:t>
      </w:r>
    </w:p>
    <w:p>
      <w:pPr>
        <w:spacing w:before="157" w:beforeLines="50" w:after="157" w:afterLines="50"/>
        <w:rPr>
          <w:rStyle w:val="24"/>
        </w:rPr>
      </w:pPr>
      <w:r>
        <w:rPr>
          <w:rStyle w:val="24"/>
        </w:rPr>
        <w:t>……</w:t>
      </w:r>
    </w:p>
    <w:p>
      <w:pPr>
        <w:spacing w:before="157" w:beforeLines="50" w:after="157" w:afterLines="50"/>
        <w:rPr>
          <w:rStyle w:val="24"/>
        </w:rPr>
      </w:pPr>
    </w:p>
    <w:p>
      <w:pPr>
        <w:spacing w:before="157" w:beforeLines="50" w:after="157" w:afterLines="50"/>
        <w:rPr>
          <w:rStyle w:val="24"/>
        </w:rPr>
        <w:sectPr>
          <w:pgSz w:w="11906" w:h="16838"/>
          <w:pgMar w:top="2098" w:right="1474" w:bottom="1984" w:left="1587" w:header="851" w:footer="992" w:gutter="0"/>
          <w:pgNumType w:fmt="numberInDash"/>
          <w:cols w:space="0" w:num="1"/>
          <w:docGrid w:type="lines" w:linePitch="315" w:charSpace="0"/>
        </w:sectPr>
      </w:pPr>
    </w:p>
    <w:p>
      <w:pPr>
        <w:jc w:val="center"/>
        <w:outlineLvl w:val="1"/>
        <w:rPr>
          <w:rStyle w:val="24"/>
          <w:rFonts w:ascii="Times New Roman" w:hAnsi="Times New Roman" w:cstheme="minorBidi"/>
          <w:szCs w:val="32"/>
        </w:rPr>
      </w:pPr>
      <w:bookmarkStart w:id="28" w:name="_Toc165972726"/>
      <w:r>
        <w:rPr>
          <w:rStyle w:val="23"/>
          <w:rFonts w:hint="eastAsia"/>
        </w:rPr>
        <w:t>附录</w:t>
      </w:r>
      <w:r>
        <w:rPr>
          <w:rStyle w:val="23"/>
        </w:rPr>
        <w:t>A</w:t>
      </w:r>
      <w:r>
        <w:rPr>
          <w:rStyle w:val="23"/>
        </w:rPr>
        <w:br w:type="textWrapping"/>
      </w:r>
      <w:r>
        <w:rPr>
          <w:rStyle w:val="23"/>
          <w:rFonts w:hint="eastAsia"/>
        </w:rPr>
        <w:t>（规范性）</w:t>
      </w:r>
      <w:r>
        <w:rPr>
          <w:rStyle w:val="23"/>
        </w:rPr>
        <w:br w:type="textWrapping"/>
      </w:r>
      <w:r>
        <w:rPr>
          <w:rStyle w:val="24"/>
          <w:rFonts w:hint="eastAsia"/>
        </w:rPr>
        <w:t>×××表</w:t>
      </w:r>
      <w:bookmarkEnd w:id="28"/>
    </w:p>
    <w:p>
      <w:pPr>
        <w:tabs>
          <w:tab w:val="center" w:pos="4201"/>
          <w:tab w:val="right" w:leader="dot" w:pos="9298"/>
        </w:tabs>
        <w:spacing w:before="157" w:beforeLines="50" w:after="157" w:afterLines="50"/>
        <w:ind w:right="42" w:rightChars="20"/>
        <w:rPr>
          <w:rFonts w:ascii="宋体" w:hAnsi="宋体" w:eastAsia="宋体" w:cs="Times New Roman"/>
          <w:bCs/>
          <w:sz w:val="18"/>
          <w:szCs w:val="18"/>
        </w:rPr>
      </w:pPr>
      <w:r>
        <w:rPr>
          <w:rFonts w:hint="eastAsia" w:ascii="宋体" w:hAnsi="宋体" w:eastAsia="宋体" w:cs="Times New Roman"/>
          <w:bCs/>
          <w:sz w:val="18"/>
          <w:szCs w:val="18"/>
        </w:rPr>
        <w:t>表</w:t>
      </w:r>
      <w:r>
        <w:rPr>
          <w:rFonts w:ascii="宋体" w:hAnsi="宋体" w:eastAsia="宋体" w:cs="Times New Roman"/>
          <w:bCs/>
          <w:sz w:val="18"/>
          <w:szCs w:val="18"/>
        </w:rPr>
        <w:t>A.1规定了……的内容。</w:t>
      </w:r>
    </w:p>
    <w:p>
      <w:pPr>
        <w:spacing w:before="157" w:beforeLines="50" w:after="157" w:afterLines="50"/>
        <w:ind w:firstLine="420" w:firstLineChars="200"/>
        <w:jc w:val="center"/>
        <w:rPr>
          <w:rFonts w:ascii="黑体" w:hAnsi="黑体" w:eastAsia="黑体" w:cs="宋体"/>
          <w:bCs/>
        </w:rPr>
      </w:pPr>
      <w:r>
        <w:rPr>
          <w:rFonts w:hint="eastAsia" w:ascii="黑体" w:hAnsi="黑体" w:eastAsia="黑体" w:cs="宋体"/>
          <w:bCs/>
        </w:rPr>
        <w:t>表A</w:t>
      </w:r>
      <w:r>
        <w:rPr>
          <w:rFonts w:ascii="黑体" w:hAnsi="黑体" w:eastAsia="黑体" w:cs="宋体"/>
          <w:bCs/>
        </w:rPr>
        <w:t>.1</w:t>
      </w:r>
      <w:r>
        <w:rPr>
          <w:rFonts w:hint="eastAsia" w:ascii="黑体" w:hAnsi="黑体" w:eastAsia="黑体" w:cs="宋体"/>
          <w:bCs/>
        </w:rPr>
        <w:t>×××表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2209"/>
        <w:gridCol w:w="2209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8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8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8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8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8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2209" w:type="dxa"/>
          </w:tcPr>
          <w:p>
            <w:pPr>
              <w:tabs>
                <w:tab w:val="center" w:pos="4201"/>
                <w:tab w:val="right" w:leader="dot" w:pos="9298"/>
              </w:tabs>
              <w:spacing w:before="157" w:beforeLines="50" w:after="157" w:afterLines="50"/>
              <w:ind w:right="42" w:rightChars="20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</w:tbl>
    <w:p>
      <w:pPr>
        <w:tabs>
          <w:tab w:val="center" w:pos="4201"/>
          <w:tab w:val="right" w:leader="dot" w:pos="9298"/>
        </w:tabs>
        <w:spacing w:before="157" w:beforeLines="50" w:after="157" w:afterLines="50"/>
        <w:ind w:right="42" w:rightChars="20"/>
        <w:jc w:val="center"/>
        <w:rPr>
          <w:rFonts w:ascii="宋体" w:hAnsi="宋体" w:eastAsia="宋体" w:cs="Times New Roman"/>
          <w:bCs/>
          <w:sz w:val="18"/>
          <w:szCs w:val="18"/>
        </w:rPr>
      </w:pPr>
    </w:p>
    <w:p>
      <w:pPr>
        <w:tabs>
          <w:tab w:val="center" w:pos="4201"/>
          <w:tab w:val="right" w:leader="dot" w:pos="9298"/>
        </w:tabs>
        <w:spacing w:before="157" w:beforeLines="50" w:after="157" w:afterLines="50"/>
        <w:ind w:right="42" w:rightChars="20"/>
        <w:jc w:val="center"/>
      </w:pPr>
    </w:p>
    <w:p>
      <w:pPr>
        <w:pStyle w:val="19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46990</wp:posOffset>
                </wp:positionV>
                <wp:extent cx="1947545" cy="3810"/>
                <wp:effectExtent l="0" t="6350" r="825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698750" y="4683125"/>
                          <a:ext cx="1947545" cy="3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1.6pt;margin-top:3.7pt;height:0.3pt;width:153.35pt;z-index:251659264;mso-width-relative:page;mso-height-relative:page;" filled="f" stroked="t" coordsize="21600,21600" o:gfxdata="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t/nDF1QAAAAcBAAAPAAAAAAAAAAEAIAAAACIAAABkcnMvZG93bnJldi54&#10;bWxQSwECFAAUAAAACACHTuJA3zy3uv0BAADLAwAADgAAAAAAAAABACAAAAAkAQAAZHJzL2Uyb0Rv&#10;Yy54bWxQSwUGAAAAAAYABgBZAQAAk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157" w:beforeLines="50" w:after="157" w:afterLines="50"/>
        <w:jc w:val="center"/>
        <w:rPr>
          <w:rStyle w:val="24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yZTFkMmU2OTQ5NzA4NGJhNzZmNjcyYWNmZTFkZTcifQ=="/>
  </w:docVars>
  <w:rsids>
    <w:rsidRoot w:val="00CF5BC1"/>
    <w:rsid w:val="0026699B"/>
    <w:rsid w:val="002672BB"/>
    <w:rsid w:val="00291622"/>
    <w:rsid w:val="0036390C"/>
    <w:rsid w:val="003D4FA6"/>
    <w:rsid w:val="005A55E5"/>
    <w:rsid w:val="006B5BCC"/>
    <w:rsid w:val="00771DA2"/>
    <w:rsid w:val="007B10D8"/>
    <w:rsid w:val="007B4550"/>
    <w:rsid w:val="00823BA1"/>
    <w:rsid w:val="00864A66"/>
    <w:rsid w:val="008954AA"/>
    <w:rsid w:val="00955263"/>
    <w:rsid w:val="009833A0"/>
    <w:rsid w:val="00A01126"/>
    <w:rsid w:val="00A019C8"/>
    <w:rsid w:val="00B77FF3"/>
    <w:rsid w:val="00B915EE"/>
    <w:rsid w:val="00BD3055"/>
    <w:rsid w:val="00BF3189"/>
    <w:rsid w:val="00C472C8"/>
    <w:rsid w:val="00C50D63"/>
    <w:rsid w:val="00CC313E"/>
    <w:rsid w:val="00CE1668"/>
    <w:rsid w:val="00CF5BC1"/>
    <w:rsid w:val="00D63E6A"/>
    <w:rsid w:val="00DE5459"/>
    <w:rsid w:val="00E5775E"/>
    <w:rsid w:val="68CB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方正小标宋_GBK"/>
      <w:bCs/>
      <w:kern w:val="44"/>
      <w:sz w:val="40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5" w:lineRule="auto"/>
      <w:outlineLvl w:val="2"/>
    </w:pPr>
    <w:rPr>
      <w:rFonts w:ascii="Times New Roman" w:hAnsi="Times New Roman" w:eastAsia="黑体"/>
      <w:bCs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黑体" w:hAnsi="黑体" w:eastAsia="黑体" w:cstheme="majorBidi"/>
      <w:bCs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方正仿宋_GBK"/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方正仿宋_GBK"/>
      <w:sz w:val="18"/>
      <w:szCs w:val="18"/>
    </w:rPr>
  </w:style>
  <w:style w:type="paragraph" w:styleId="10">
    <w:name w:val="toc 1"/>
    <w:basedOn w:val="1"/>
    <w:next w:val="1"/>
    <w:autoRedefine/>
    <w:unhideWhenUsed/>
    <w:qFormat/>
    <w:uiPriority w:val="39"/>
    <w:pPr>
      <w:tabs>
        <w:tab w:val="right" w:leader="dot" w:pos="8835"/>
      </w:tabs>
    </w:pPr>
  </w:style>
  <w:style w:type="paragraph" w:styleId="11">
    <w:name w:val="toc 2"/>
    <w:basedOn w:val="1"/>
    <w:next w:val="1"/>
    <w:autoRedefine/>
    <w:unhideWhenUsed/>
    <w:qFormat/>
    <w:uiPriority w:val="39"/>
    <w:pPr>
      <w:ind w:left="420" w:leftChars="200"/>
    </w:p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页眉 字符"/>
    <w:basedOn w:val="14"/>
    <w:link w:val="9"/>
    <w:qFormat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17">
    <w:name w:val="页脚 字符"/>
    <w:basedOn w:val="14"/>
    <w:link w:val="8"/>
    <w:qFormat/>
    <w:uiPriority w:val="99"/>
    <w:rPr>
      <w:rFonts w:ascii="Times New Roman" w:hAnsi="Times New Roman" w:eastAsia="方正仿宋_GBK"/>
      <w:sz w:val="18"/>
      <w:szCs w:val="18"/>
    </w:rPr>
  </w:style>
  <w:style w:type="paragraph" w:customStyle="1" w:styleId="18">
    <w:name w:val="列出段落1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9">
    <w:name w:val="段"/>
    <w:link w:val="2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20">
    <w:name w:val="段 Char"/>
    <w:link w:val="19"/>
    <w:autoRedefine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21">
    <w:name w:val="标题 1 字符"/>
    <w:basedOn w:val="14"/>
    <w:link w:val="2"/>
    <w:qFormat/>
    <w:uiPriority w:val="9"/>
    <w:rPr>
      <w:rFonts w:ascii="Times New Roman" w:hAnsi="Times New Roman" w:eastAsia="方正小标宋_GBK"/>
      <w:bCs/>
      <w:kern w:val="44"/>
      <w:sz w:val="40"/>
      <w:szCs w:val="44"/>
    </w:rPr>
  </w:style>
  <w:style w:type="character" w:customStyle="1" w:styleId="22">
    <w:name w:val="标题 2 字符"/>
    <w:basedOn w:val="14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rFonts w:ascii="Times New Roman" w:hAnsi="Times New Roman" w:eastAsia="黑体"/>
      <w:bCs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="黑体" w:hAnsi="黑体" w:eastAsia="黑体" w:cstheme="majorBidi"/>
      <w:bCs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B28BBB-5DCE-434D-A1C8-56EAE38643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628</Words>
  <Characters>698</Characters>
  <Lines>5</Lines>
  <Paragraphs>1</Paragraphs>
  <TotalTime>0</TotalTime>
  <ScaleCrop>false</ScaleCrop>
  <LinksUpToDate>false</LinksUpToDate>
  <CharactersWithSpaces>726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2024-04-23T03:57:00Z</dcterms:created>
  <dc:creator>Administrator</dc:creator>
  <cp:lastModifiedBy>唐诗</cp:lastModifiedBy>
  <dcterms:modified xsi:type="dcterms:W3CDTF">2024-05-24T03:12:04Z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A3EFABDF02EA4396B7ACFBB57F85293B_12</vt:lpwstr>
  </property>
</Properties>
</file>