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5C3" w:rsidRDefault="003D35C3" w:rsidP="003D35C3">
      <w:pPr>
        <w:pStyle w:val="xqytitle"/>
        <w:rPr>
          <w:rFonts w:hint="eastAsia"/>
        </w:rPr>
      </w:pPr>
      <w:r>
        <w:rPr>
          <w:rFonts w:hint="eastAsia"/>
        </w:rPr>
        <w:t>文件发布</w:t>
      </w:r>
      <w:r>
        <w:t>：</w:t>
      </w:r>
      <w:r w:rsidRPr="003D35C3">
        <w:t>http://whlyw.cq.gov.cn/content-2459-20858-1.html?tdsourcetag=s_pcqq_aiomsg</w:t>
      </w:r>
    </w:p>
    <w:p w:rsidR="003D35C3" w:rsidRDefault="003D35C3" w:rsidP="003D35C3">
      <w:pPr>
        <w:pStyle w:val="xqytitle"/>
      </w:pPr>
      <w:bookmarkStart w:id="0" w:name="_GoBack"/>
      <w:r>
        <w:t>关于开展2019年度重庆市文艺创作项目资助工作的启事</w:t>
      </w:r>
    </w:p>
    <w:bookmarkEnd w:id="0"/>
    <w:p w:rsidR="003D35C3" w:rsidRPr="003D35C3" w:rsidRDefault="003D35C3" w:rsidP="003D35C3">
      <w:pPr>
        <w:widowControl/>
        <w:autoSpaceDE w:val="0"/>
        <w:spacing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为深入贯彻落</w:t>
      </w:r>
      <w:proofErr w:type="gramStart"/>
      <w:r w:rsidRPr="003D35C3">
        <w:rPr>
          <w:rFonts w:ascii="宋体" w:eastAsia="宋体" w:hAnsi="宋体" w:cs="宋体" w:hint="eastAsia"/>
          <w:color w:val="333333"/>
          <w:kern w:val="0"/>
          <w:sz w:val="29"/>
          <w:szCs w:val="29"/>
        </w:rPr>
        <w:t>实习近</w:t>
      </w:r>
      <w:proofErr w:type="gramEnd"/>
      <w:r w:rsidRPr="003D35C3">
        <w:rPr>
          <w:rFonts w:ascii="宋体" w:eastAsia="宋体" w:hAnsi="宋体" w:cs="宋体" w:hint="eastAsia"/>
          <w:color w:val="333333"/>
          <w:kern w:val="0"/>
          <w:sz w:val="29"/>
          <w:szCs w:val="29"/>
        </w:rPr>
        <w:t>平总书记看望参加政协会议文艺界社科界委员时的重要讲话精神，激发全市文艺工作者坚定文化自信，把握时代脉搏，聆听时代声音，从当代中国的伟大创造中发现创作主题、捕捉创新灵感，创作出更多记录新时代、书写新时代、讴歌新时代，</w:t>
      </w:r>
      <w:proofErr w:type="gramStart"/>
      <w:r w:rsidRPr="003D35C3">
        <w:rPr>
          <w:rFonts w:ascii="宋体" w:eastAsia="宋体" w:hAnsi="宋体" w:cs="宋体" w:hint="eastAsia"/>
          <w:color w:val="333333"/>
          <w:kern w:val="0"/>
          <w:sz w:val="29"/>
          <w:szCs w:val="29"/>
        </w:rPr>
        <w:t>观照</w:t>
      </w:r>
      <w:proofErr w:type="gramEnd"/>
      <w:r w:rsidRPr="003D35C3">
        <w:rPr>
          <w:rFonts w:ascii="宋体" w:eastAsia="宋体" w:hAnsi="宋体" w:cs="宋体" w:hint="eastAsia"/>
          <w:color w:val="333333"/>
          <w:kern w:val="0"/>
          <w:sz w:val="29"/>
          <w:szCs w:val="29"/>
        </w:rPr>
        <w:t>人民生活，表达人民心声的精品力作，经研究，我市决定开展2019年度文艺创作项目资助工作。</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一、重庆市文艺创作项目资助工作简介</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重庆市文艺创作资助工作始于2015年，由市委宣传部牵头，市财政局、市文化旅游委、市文联、市作协参与，对我市符合要求的各门类文艺作品进行公开征集评选和资金扶持。市文化旅游委、市文联、市作协负责收集文艺作品并组织初评，通过初评的作品报市委宣传部复评后向全社会公示，公示无异议后报市委宣传部审定。获得资助的项目与市委宣传部、市财政局、市文化旅游委、市文联、市作协分别签订《重庆市文艺创作项目签约书》，由市委宣传部会同市财政局在相关市级专项资金中安排资助资金。参与各部门按照相关专项资金管理办法对项目扶持资金进行管理。每年年底相关单位对上一年度资助作品进行验收，验</w:t>
      </w:r>
      <w:r w:rsidRPr="003D35C3">
        <w:rPr>
          <w:rFonts w:ascii="宋体" w:eastAsia="宋体" w:hAnsi="宋体" w:cs="宋体" w:hint="eastAsia"/>
          <w:color w:val="333333"/>
          <w:kern w:val="0"/>
          <w:sz w:val="29"/>
          <w:szCs w:val="29"/>
        </w:rPr>
        <w:lastRenderedPageBreak/>
        <w:t>收未通过的项目，允许项目单位在规定时间内进行修改加工，重新申请验收；仍未通过的，按项目未完</w:t>
      </w:r>
      <w:proofErr w:type="gramStart"/>
      <w:r w:rsidRPr="003D35C3">
        <w:rPr>
          <w:rFonts w:ascii="宋体" w:eastAsia="宋体" w:hAnsi="宋体" w:cs="宋体" w:hint="eastAsia"/>
          <w:color w:val="333333"/>
          <w:kern w:val="0"/>
          <w:sz w:val="29"/>
          <w:szCs w:val="29"/>
        </w:rPr>
        <w:t>成予以</w:t>
      </w:r>
      <w:proofErr w:type="gramEnd"/>
      <w:r w:rsidRPr="003D35C3">
        <w:rPr>
          <w:rFonts w:ascii="宋体" w:eastAsia="宋体" w:hAnsi="宋体" w:cs="宋体" w:hint="eastAsia"/>
          <w:color w:val="333333"/>
          <w:kern w:val="0"/>
          <w:sz w:val="29"/>
          <w:szCs w:val="29"/>
        </w:rPr>
        <w:t>撤销，收回资助资金，并取消下一年度项目资助申报资格。</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该项工作开展4年来，坚持把社会效益放在首位，累计资助各门类文艺项目516个，资助资金总额1.29亿元，培育和孵化了一大批获得国家级奖项的优秀作品，不断满足人民群众对美好生活的向往，增强广大市民的文化获得感和幸福感，为推动文艺事业健康发展发挥了积极作用。</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二、资助范围</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具有重庆籍户口或取得重庆市居住证的公民、在重庆注册的法人和其他组织、定向为重庆创作的外省市公民或艺术机构所策划创作的电视剧、电视动画片、电视纪录片、广播剧、舞台艺术、文学类图书、文艺理论专著、文艺评论集、音乐、美术等文艺门类作品。</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三、作品要求</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1．反映和讴歌中国共产党领导中国人民进行新时代中国特色社会主义现代化建设，深刻反映时代巨变，描绘时代精神图谱，为时代画像、为时代立传、为时代明德的优秀作品；</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2．纪念建国70周年，反映实现中华民族伟大复兴中国梦，培育和</w:t>
      </w:r>
      <w:proofErr w:type="gramStart"/>
      <w:r w:rsidRPr="003D35C3">
        <w:rPr>
          <w:rFonts w:ascii="宋体" w:eastAsia="宋体" w:hAnsi="宋体" w:cs="宋体" w:hint="eastAsia"/>
          <w:color w:val="333333"/>
          <w:kern w:val="0"/>
          <w:sz w:val="29"/>
          <w:szCs w:val="29"/>
        </w:rPr>
        <w:t>践行</w:t>
      </w:r>
      <w:proofErr w:type="gramEnd"/>
      <w:r w:rsidRPr="003D35C3">
        <w:rPr>
          <w:rFonts w:ascii="宋体" w:eastAsia="宋体" w:hAnsi="宋体" w:cs="宋体" w:hint="eastAsia"/>
          <w:color w:val="333333"/>
          <w:kern w:val="0"/>
          <w:sz w:val="29"/>
          <w:szCs w:val="29"/>
        </w:rPr>
        <w:t>社会主义核心价值观，弘扬爱国主义，讴歌党、讴歌祖国、讴歌人民、讴歌英雄的优秀作品；</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lastRenderedPageBreak/>
        <w:t>3. 坚持以人民为中心的创作导向，反映时代呼声、</w:t>
      </w:r>
      <w:proofErr w:type="gramStart"/>
      <w:r w:rsidRPr="003D35C3">
        <w:rPr>
          <w:rFonts w:ascii="宋体" w:eastAsia="宋体" w:hAnsi="宋体" w:cs="宋体" w:hint="eastAsia"/>
          <w:color w:val="333333"/>
          <w:kern w:val="0"/>
          <w:sz w:val="29"/>
          <w:szCs w:val="29"/>
        </w:rPr>
        <w:t>观照</w:t>
      </w:r>
      <w:proofErr w:type="gramEnd"/>
      <w:r w:rsidRPr="003D35C3">
        <w:rPr>
          <w:rFonts w:ascii="宋体" w:eastAsia="宋体" w:hAnsi="宋体" w:cs="宋体" w:hint="eastAsia"/>
          <w:color w:val="333333"/>
          <w:kern w:val="0"/>
          <w:sz w:val="29"/>
          <w:szCs w:val="29"/>
        </w:rPr>
        <w:t>人民生活、展现人民奋斗、振奋民族精神、陶冶高尚情操的优秀作品；</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4. 思想精深、艺术精湛、制作精良，传承和发展中华优秀传统文化，推动中华文化“走出去”，推动文化创新发展，体现时代文化成就，代表国家或重庆文化形象，能够产生良好社会效益和经济效益的优秀作品；</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5．坚持创造性转化、创新性发展，推动文艺体裁、题材、形式、手段不断发展，提升文艺原创力，推动观念、内容、风格、流派</w:t>
      </w:r>
      <w:proofErr w:type="gramStart"/>
      <w:r w:rsidRPr="003D35C3">
        <w:rPr>
          <w:rFonts w:ascii="宋体" w:eastAsia="宋体" w:hAnsi="宋体" w:cs="宋体" w:hint="eastAsia"/>
          <w:color w:val="333333"/>
          <w:kern w:val="0"/>
          <w:sz w:val="29"/>
          <w:szCs w:val="29"/>
        </w:rPr>
        <w:t>交流互鉴的</w:t>
      </w:r>
      <w:proofErr w:type="gramEnd"/>
      <w:r w:rsidRPr="003D35C3">
        <w:rPr>
          <w:rFonts w:ascii="宋体" w:eastAsia="宋体" w:hAnsi="宋体" w:cs="宋体" w:hint="eastAsia"/>
          <w:color w:val="333333"/>
          <w:kern w:val="0"/>
          <w:sz w:val="29"/>
          <w:szCs w:val="29"/>
        </w:rPr>
        <w:t>优秀作品。</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四、申报条件</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申报项目应为近两年内新创作的作品。项目资助每年集中申报一次，原则上同一项目不得重复申报资助。曾获得往年资助的舞台艺术重点创作项目，若进行重大修改提高，可申请给予滚动资助。对</w:t>
      </w:r>
      <w:proofErr w:type="gramStart"/>
      <w:r w:rsidRPr="003D35C3">
        <w:rPr>
          <w:rFonts w:ascii="宋体" w:eastAsia="宋体" w:hAnsi="宋体" w:cs="宋体" w:hint="eastAsia"/>
          <w:color w:val="333333"/>
          <w:kern w:val="0"/>
          <w:sz w:val="29"/>
          <w:szCs w:val="29"/>
        </w:rPr>
        <w:t>往年已</w:t>
      </w:r>
      <w:proofErr w:type="gramEnd"/>
      <w:r w:rsidRPr="003D35C3">
        <w:rPr>
          <w:rFonts w:ascii="宋体" w:eastAsia="宋体" w:hAnsi="宋体" w:cs="宋体" w:hint="eastAsia"/>
          <w:color w:val="333333"/>
          <w:kern w:val="0"/>
          <w:sz w:val="29"/>
          <w:szCs w:val="29"/>
        </w:rPr>
        <w:t>申报成功的项目尚未完成的创作单位或个人，今年申报的新项目不再纳入资助范围。</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各门类具体申报条件和报送材料，电视剧、电视动画片、电视纪录片、广播剧、舞台艺术类项目详见市文化旅游委网站（http://whlyw.cq.gov.cn）；音乐、美术类项目详见市文联网站（www.cqwl.org）；文学类图书、文艺理论专著、文艺评论集类项目详见市作协网站（http://www.cqwriter.com）。 </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lastRenderedPageBreak/>
        <w:t>五、申报方式</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市内各区县文艺创作主体根据作品类别，通过当地党委宣传部向市文化旅游委、市文联、市作协进行分类申报；市级和市外的文艺创作主体直接向市文化旅游委、市文联、市作协进行申报。其中，电视剧、电视动画片、电视纪录片、广播剧、舞台艺术类项目向市文化旅游委申报；音乐、美术类作品向市文联申报；文学类图书、文艺理论专著、文艺</w:t>
      </w:r>
      <w:proofErr w:type="gramStart"/>
      <w:r w:rsidRPr="003D35C3">
        <w:rPr>
          <w:rFonts w:ascii="宋体" w:eastAsia="宋体" w:hAnsi="宋体" w:cs="宋体" w:hint="eastAsia"/>
          <w:color w:val="333333"/>
          <w:kern w:val="0"/>
          <w:sz w:val="29"/>
          <w:szCs w:val="29"/>
        </w:rPr>
        <w:t>评论集向市</w:t>
      </w:r>
      <w:proofErr w:type="gramEnd"/>
      <w:r w:rsidRPr="003D35C3">
        <w:rPr>
          <w:rFonts w:ascii="宋体" w:eastAsia="宋体" w:hAnsi="宋体" w:cs="宋体" w:hint="eastAsia"/>
          <w:color w:val="333333"/>
          <w:kern w:val="0"/>
          <w:sz w:val="29"/>
          <w:szCs w:val="29"/>
        </w:rPr>
        <w:t>作协申报。同一作品只能选择一个申报渠道。经评审后，</w:t>
      </w:r>
      <w:proofErr w:type="gramStart"/>
      <w:r w:rsidRPr="003D35C3">
        <w:rPr>
          <w:rFonts w:ascii="宋体" w:eastAsia="宋体" w:hAnsi="宋体" w:cs="宋体" w:hint="eastAsia"/>
          <w:color w:val="333333"/>
          <w:kern w:val="0"/>
          <w:sz w:val="29"/>
          <w:szCs w:val="29"/>
        </w:rPr>
        <w:t>视作品</w:t>
      </w:r>
      <w:proofErr w:type="gramEnd"/>
      <w:r w:rsidRPr="003D35C3">
        <w:rPr>
          <w:rFonts w:ascii="宋体" w:eastAsia="宋体" w:hAnsi="宋体" w:cs="宋体" w:hint="eastAsia"/>
          <w:color w:val="333333"/>
          <w:kern w:val="0"/>
          <w:sz w:val="29"/>
          <w:szCs w:val="29"/>
        </w:rPr>
        <w:t>质量等具体情况给予资助。</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六、申报起止日期</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即日起至2019年6月14日</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七、联系人及联系方式</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市委宣传部联系人：李  星         电  话：63895032</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广播电视类申报联系人：杨松辉     电  话：67705208</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舞台艺术类申报联系人：刘建龙     电  话：67705061</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音乐类申报联系人：舒  丹         电  话：67113951   </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美术类申报联系人：方  </w:t>
      </w:r>
      <w:proofErr w:type="gramStart"/>
      <w:r w:rsidRPr="003D35C3">
        <w:rPr>
          <w:rFonts w:ascii="宋体" w:eastAsia="宋体" w:hAnsi="宋体" w:cs="宋体" w:hint="eastAsia"/>
          <w:color w:val="333333"/>
          <w:kern w:val="0"/>
          <w:sz w:val="29"/>
          <w:szCs w:val="29"/>
        </w:rPr>
        <w:t>睿</w:t>
      </w:r>
      <w:proofErr w:type="gramEnd"/>
      <w:r w:rsidRPr="003D35C3">
        <w:rPr>
          <w:rFonts w:ascii="宋体" w:eastAsia="宋体" w:hAnsi="宋体" w:cs="宋体" w:hint="eastAsia"/>
          <w:color w:val="333333"/>
          <w:kern w:val="0"/>
          <w:sz w:val="29"/>
          <w:szCs w:val="29"/>
        </w:rPr>
        <w:t xml:space="preserve">         电  话：67726892  </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lastRenderedPageBreak/>
        <w:t>文学类申报联系人：陈  梅         电  话：63896310</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 </w:t>
      </w:r>
    </w:p>
    <w:p w:rsidR="003D35C3" w:rsidRPr="003D35C3" w:rsidRDefault="003D35C3" w:rsidP="003D35C3">
      <w:pPr>
        <w:widowControl/>
        <w:autoSpaceDE w:val="0"/>
        <w:spacing w:before="75" w:after="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 </w:t>
      </w:r>
    </w:p>
    <w:p w:rsidR="003D35C3" w:rsidRPr="003D35C3" w:rsidRDefault="003D35C3" w:rsidP="003D35C3">
      <w:pPr>
        <w:widowControl/>
        <w:autoSpaceDE w:val="0"/>
        <w:spacing w:before="75" w:after="75" w:line="555" w:lineRule="atLeast"/>
        <w:ind w:firstLine="555"/>
        <w:jc w:val="righ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中共重庆市委宣传部</w:t>
      </w:r>
    </w:p>
    <w:p w:rsidR="003D35C3" w:rsidRPr="003D35C3" w:rsidRDefault="003D35C3" w:rsidP="003D35C3">
      <w:pPr>
        <w:widowControl/>
        <w:autoSpaceDE w:val="0"/>
        <w:spacing w:before="75" w:after="75" w:line="555" w:lineRule="atLeast"/>
        <w:ind w:firstLine="555"/>
        <w:jc w:val="righ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2019年4月29日</w:t>
      </w:r>
    </w:p>
    <w:p w:rsidR="003D35C3" w:rsidRPr="003D35C3" w:rsidRDefault="003D35C3" w:rsidP="003D35C3">
      <w:pPr>
        <w:widowControl/>
        <w:autoSpaceDE w:val="0"/>
        <w:spacing w:before="75" w:line="555" w:lineRule="atLeast"/>
        <w:ind w:firstLine="555"/>
        <w:jc w:val="left"/>
        <w:rPr>
          <w:rFonts w:ascii="宋体" w:eastAsia="宋体" w:hAnsi="宋体" w:cs="宋体"/>
          <w:color w:val="333333"/>
          <w:kern w:val="0"/>
          <w:sz w:val="24"/>
          <w:szCs w:val="24"/>
        </w:rPr>
      </w:pPr>
      <w:r w:rsidRPr="003D35C3">
        <w:rPr>
          <w:rFonts w:ascii="宋体" w:eastAsia="宋体" w:hAnsi="宋体" w:cs="宋体" w:hint="eastAsia"/>
          <w:color w:val="333333"/>
          <w:kern w:val="0"/>
          <w:sz w:val="29"/>
          <w:szCs w:val="29"/>
        </w:rPr>
        <w:t> </w:t>
      </w:r>
    </w:p>
    <w:p w:rsidR="00B05600" w:rsidRPr="003D35C3" w:rsidRDefault="00B05600"/>
    <w:sectPr w:rsidR="00B05600" w:rsidRPr="003D35C3" w:rsidSect="0044396D">
      <w:pgSz w:w="11906" w:h="16838"/>
      <w:pgMar w:top="1985" w:right="1446" w:bottom="1644" w:left="144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5C3"/>
    <w:rsid w:val="003D35C3"/>
    <w:rsid w:val="0044396D"/>
    <w:rsid w:val="004F63D7"/>
    <w:rsid w:val="00692221"/>
    <w:rsid w:val="007F3074"/>
    <w:rsid w:val="009E7522"/>
    <w:rsid w:val="00B05600"/>
    <w:rsid w:val="00DA3CAA"/>
    <w:rsid w:val="00F44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3BB692-04D0-4B2B-A554-31E71948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A93"/>
    <w:pPr>
      <w:widowControl w:val="0"/>
      <w:spacing w:line="594" w:lineRule="exact"/>
      <w:jc w:val="both"/>
    </w:pPr>
    <w:rPr>
      <w:rFonts w:eastAsia="方正仿宋_GBK"/>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7F3074"/>
    <w:pPr>
      <w:spacing w:line="680" w:lineRule="exact"/>
      <w:jc w:val="center"/>
    </w:pPr>
    <w:rPr>
      <w:rFonts w:ascii="方正小标宋_GBK" w:eastAsia="方正小标宋_GBK"/>
      <w:sz w:val="44"/>
      <w:szCs w:val="44"/>
    </w:rPr>
  </w:style>
  <w:style w:type="character" w:customStyle="1" w:styleId="Char">
    <w:name w:val="标题 Char"/>
    <w:basedOn w:val="a0"/>
    <w:link w:val="a3"/>
    <w:rsid w:val="007F3074"/>
    <w:rPr>
      <w:rFonts w:ascii="方正小标宋_GBK" w:eastAsia="方正小标宋_GBK"/>
      <w:sz w:val="44"/>
      <w:szCs w:val="44"/>
    </w:rPr>
  </w:style>
  <w:style w:type="paragraph" w:customStyle="1" w:styleId="xqytitle">
    <w:name w:val="xqy_title"/>
    <w:basedOn w:val="a"/>
    <w:rsid w:val="003D35C3"/>
    <w:pPr>
      <w:widowControl/>
      <w:spacing w:before="100" w:beforeAutospacing="1" w:after="525" w:line="525" w:lineRule="atLeast"/>
      <w:jc w:val="center"/>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91152">
      <w:bodyDiv w:val="1"/>
      <w:marLeft w:val="0"/>
      <w:marRight w:val="0"/>
      <w:marTop w:val="0"/>
      <w:marBottom w:val="0"/>
      <w:divBdr>
        <w:top w:val="none" w:sz="0" w:space="0" w:color="auto"/>
        <w:left w:val="none" w:sz="0" w:space="0" w:color="auto"/>
        <w:bottom w:val="none" w:sz="0" w:space="0" w:color="auto"/>
        <w:right w:val="none" w:sz="0" w:space="0" w:color="auto"/>
      </w:divBdr>
      <w:divsChild>
        <w:div w:id="389380994">
          <w:marLeft w:val="0"/>
          <w:marRight w:val="0"/>
          <w:marTop w:val="450"/>
          <w:marBottom w:val="0"/>
          <w:divBdr>
            <w:top w:val="none" w:sz="0" w:space="0" w:color="auto"/>
            <w:left w:val="none" w:sz="0" w:space="0" w:color="auto"/>
            <w:bottom w:val="none" w:sz="0" w:space="0" w:color="auto"/>
            <w:right w:val="none" w:sz="0" w:space="0" w:color="auto"/>
          </w:divBdr>
          <w:divsChild>
            <w:div w:id="1480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1626">
      <w:bodyDiv w:val="1"/>
      <w:marLeft w:val="0"/>
      <w:marRight w:val="0"/>
      <w:marTop w:val="0"/>
      <w:marBottom w:val="0"/>
      <w:divBdr>
        <w:top w:val="none" w:sz="0" w:space="0" w:color="auto"/>
        <w:left w:val="none" w:sz="0" w:space="0" w:color="auto"/>
        <w:bottom w:val="none" w:sz="0" w:space="0" w:color="auto"/>
        <w:right w:val="none" w:sz="0" w:space="0" w:color="auto"/>
      </w:divBdr>
      <w:divsChild>
        <w:div w:id="1676765271">
          <w:marLeft w:val="0"/>
          <w:marRight w:val="0"/>
          <w:marTop w:val="450"/>
          <w:marBottom w:val="0"/>
          <w:divBdr>
            <w:top w:val="none" w:sz="0" w:space="0" w:color="auto"/>
            <w:left w:val="none" w:sz="0" w:space="0" w:color="auto"/>
            <w:bottom w:val="none" w:sz="0" w:space="0" w:color="auto"/>
            <w:right w:val="none" w:sz="0" w:space="0" w:color="auto"/>
          </w:divBdr>
          <w:divsChild>
            <w:div w:id="1034305863">
              <w:marLeft w:val="0"/>
              <w:marRight w:val="0"/>
              <w:marTop w:val="0"/>
              <w:marBottom w:val="0"/>
              <w:divBdr>
                <w:top w:val="none" w:sz="0" w:space="0" w:color="auto"/>
                <w:left w:val="none" w:sz="0" w:space="0" w:color="auto"/>
                <w:bottom w:val="none" w:sz="0" w:space="0" w:color="auto"/>
                <w:right w:val="none" w:sz="0" w:space="0" w:color="auto"/>
              </w:divBdr>
              <w:divsChild>
                <w:div w:id="841242371">
                  <w:marLeft w:val="0"/>
                  <w:marRight w:val="0"/>
                  <w:marTop w:val="525"/>
                  <w:marBottom w:val="3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306</Words>
  <Characters>1748</Characters>
  <Application>Microsoft Office Word</Application>
  <DocSecurity>0</DocSecurity>
  <Lines>14</Lines>
  <Paragraphs>4</Paragraphs>
  <ScaleCrop>false</ScaleCrop>
  <Company>Microsoft</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陈臣</dc:creator>
  <cp:keywords/>
  <dc:description/>
  <cp:lastModifiedBy>陈臣</cp:lastModifiedBy>
  <cp:revision>1</cp:revision>
  <dcterms:created xsi:type="dcterms:W3CDTF">2019-05-07T01:40:00Z</dcterms:created>
  <dcterms:modified xsi:type="dcterms:W3CDTF">2019-05-07T01:42:00Z</dcterms:modified>
</cp:coreProperties>
</file>